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CDC4" w14:textId="7A0DC680" w:rsidR="00D35057" w:rsidRPr="00D35057" w:rsidRDefault="00D35057" w:rsidP="00D3505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81F1FF3" w14:textId="7096C456" w:rsidR="00BB7E45" w:rsidRPr="00CA4E82" w:rsidRDefault="00D35057" w:rsidP="00D35057">
      <w:pPr>
        <w:spacing w:after="0" w:line="240" w:lineRule="auto"/>
        <w:jc w:val="center"/>
        <w:rPr>
          <w:i/>
          <w:iCs/>
          <w:color w:val="000000" w:themeColor="text1"/>
          <w:sz w:val="24"/>
          <w:szCs w:val="24"/>
        </w:rPr>
      </w:pPr>
      <w:r w:rsidRPr="00D35057">
        <w:rPr>
          <w:b/>
          <w:bCs/>
          <w:i/>
          <w:iCs/>
          <w:color w:val="000000" w:themeColor="text1"/>
          <w:sz w:val="24"/>
          <w:szCs w:val="24"/>
        </w:rPr>
        <w:t>scottish</w:t>
      </w:r>
      <w:r w:rsidRPr="00D35057">
        <w:rPr>
          <w:i/>
          <w:iCs/>
          <w:color w:val="000000" w:themeColor="text1"/>
          <w:sz w:val="24"/>
          <w:szCs w:val="24"/>
        </w:rPr>
        <w:t xml:space="preserve">athletics SUPERteams </w:t>
      </w:r>
      <w:r w:rsidR="00BB7E45" w:rsidRPr="00CA4E82">
        <w:rPr>
          <w:i/>
          <w:iCs/>
          <w:color w:val="000000" w:themeColor="text1"/>
          <w:sz w:val="24"/>
          <w:szCs w:val="24"/>
        </w:rPr>
        <w:t xml:space="preserve"> 5</w:t>
      </w:r>
      <w:r w:rsidR="00BB7E45" w:rsidRPr="00CA4E82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="00BB7E45" w:rsidRPr="00CA4E82">
        <w:rPr>
          <w:i/>
          <w:iCs/>
          <w:color w:val="000000" w:themeColor="text1"/>
          <w:sz w:val="24"/>
          <w:szCs w:val="24"/>
        </w:rPr>
        <w:t xml:space="preserve"> </w:t>
      </w:r>
      <w:r w:rsidRPr="00D35057">
        <w:rPr>
          <w:i/>
          <w:iCs/>
          <w:color w:val="000000" w:themeColor="text1"/>
          <w:sz w:val="24"/>
          <w:szCs w:val="24"/>
        </w:rPr>
        <w:t>Regional Heat </w:t>
      </w:r>
    </w:p>
    <w:p w14:paraId="3D34A913" w14:textId="28470888" w:rsidR="00BB7E45" w:rsidRPr="00CA4E82" w:rsidRDefault="00D35057" w:rsidP="00D35057">
      <w:pPr>
        <w:spacing w:after="0" w:line="240" w:lineRule="auto"/>
        <w:jc w:val="center"/>
        <w:rPr>
          <w:i/>
          <w:iCs/>
          <w:color w:val="000000" w:themeColor="text1"/>
        </w:rPr>
      </w:pPr>
      <w:r w:rsidRPr="00D35057">
        <w:rPr>
          <w:i/>
          <w:iCs/>
          <w:color w:val="000000" w:themeColor="text1"/>
        </w:rPr>
        <w:br/>
      </w:r>
      <w:r w:rsidR="00B152D8" w:rsidRPr="00CA4E82">
        <w:rPr>
          <w:i/>
          <w:iCs/>
          <w:color w:val="000000" w:themeColor="text1"/>
        </w:rPr>
        <w:t>Sunday 2</w:t>
      </w:r>
      <w:r w:rsidR="00B152D8" w:rsidRPr="00CA4E82">
        <w:rPr>
          <w:i/>
          <w:iCs/>
          <w:color w:val="000000" w:themeColor="text1"/>
          <w:vertAlign w:val="superscript"/>
        </w:rPr>
        <w:t>nd</w:t>
      </w:r>
      <w:r w:rsidR="00B152D8" w:rsidRPr="00CA4E82">
        <w:rPr>
          <w:i/>
          <w:iCs/>
          <w:color w:val="000000" w:themeColor="text1"/>
        </w:rPr>
        <w:t xml:space="preserve"> June 2024</w:t>
      </w:r>
      <w:r w:rsidRPr="00D35057">
        <w:rPr>
          <w:i/>
          <w:iCs/>
          <w:color w:val="000000" w:themeColor="text1"/>
        </w:rPr>
        <w:br/>
      </w:r>
      <w:r w:rsidR="00B152D8" w:rsidRPr="00CA4E82">
        <w:rPr>
          <w:i/>
          <w:iCs/>
          <w:color w:val="000000" w:themeColor="text1"/>
        </w:rPr>
        <w:t>Huntershill</w:t>
      </w:r>
      <w:r w:rsidR="00BB7E45" w:rsidRPr="00CA4E82">
        <w:rPr>
          <w:i/>
          <w:iCs/>
          <w:color w:val="000000" w:themeColor="text1"/>
        </w:rPr>
        <w:t xml:space="preserve"> Sports Hub</w:t>
      </w:r>
      <w:r w:rsidR="00B152D8" w:rsidRPr="00CA4E82">
        <w:rPr>
          <w:i/>
          <w:iCs/>
          <w:color w:val="000000" w:themeColor="text1"/>
        </w:rPr>
        <w:t>,</w:t>
      </w:r>
      <w:r w:rsidR="00BB7E45" w:rsidRPr="00CA4E82">
        <w:rPr>
          <w:i/>
          <w:iCs/>
          <w:color w:val="000000" w:themeColor="text1"/>
        </w:rPr>
        <w:t xml:space="preserve"> </w:t>
      </w:r>
    </w:p>
    <w:p w14:paraId="65EFD1EF" w14:textId="3C55A8AC" w:rsidR="00BB7E45" w:rsidRPr="00CA4E82" w:rsidRDefault="00BB7E45" w:rsidP="00D35057">
      <w:pPr>
        <w:spacing w:after="0" w:line="240" w:lineRule="auto"/>
        <w:jc w:val="center"/>
        <w:rPr>
          <w:i/>
          <w:iCs/>
          <w:color w:val="000000" w:themeColor="text1"/>
        </w:rPr>
      </w:pPr>
      <w:r w:rsidRPr="00CA4E82">
        <w:rPr>
          <w:i/>
          <w:iCs/>
          <w:color w:val="000000" w:themeColor="text1"/>
        </w:rPr>
        <w:t xml:space="preserve"> 35 Auchinairn Road</w:t>
      </w:r>
    </w:p>
    <w:p w14:paraId="5FBDAA06" w14:textId="178860A1" w:rsidR="00D35057" w:rsidRPr="00D35057" w:rsidRDefault="00B152D8" w:rsidP="00D35057">
      <w:pPr>
        <w:spacing w:after="0" w:line="240" w:lineRule="auto"/>
        <w:jc w:val="center"/>
        <w:rPr>
          <w:i/>
          <w:iCs/>
          <w:color w:val="000000" w:themeColor="text1"/>
        </w:rPr>
      </w:pPr>
      <w:r w:rsidRPr="00CA4E82">
        <w:rPr>
          <w:i/>
          <w:iCs/>
          <w:color w:val="000000" w:themeColor="text1"/>
        </w:rPr>
        <w:t xml:space="preserve"> Bishopbriggs, G64 1RU</w:t>
      </w:r>
    </w:p>
    <w:p w14:paraId="0A309DE5" w14:textId="77777777" w:rsidR="00D35057" w:rsidRPr="00D35057" w:rsidRDefault="00D35057" w:rsidP="00D35057">
      <w:pPr>
        <w:spacing w:after="0" w:line="240" w:lineRule="auto"/>
        <w:rPr>
          <w:color w:val="000000" w:themeColor="text1"/>
          <w:lang w:eastAsia="en-GB"/>
        </w:rPr>
      </w:pPr>
    </w:p>
    <w:p w14:paraId="06261B62" w14:textId="1096AC9D" w:rsidR="00D35057" w:rsidRPr="00D35057" w:rsidRDefault="00D35057" w:rsidP="00D35057">
      <w:pPr>
        <w:spacing w:after="0" w:line="240" w:lineRule="auto"/>
        <w:rPr>
          <w:color w:val="000000" w:themeColor="text1"/>
        </w:rPr>
      </w:pPr>
      <w:r w:rsidRPr="00D35057">
        <w:rPr>
          <w:color w:val="000000" w:themeColor="text1"/>
          <w:lang w:eastAsia="en-GB"/>
        </w:rPr>
        <w:t xml:space="preserve">Thank you for your entry into this event. </w:t>
      </w:r>
      <w:r w:rsidR="00CA4E82" w:rsidRPr="00D35057">
        <w:rPr>
          <w:color w:val="000000" w:themeColor="text1"/>
          <w:lang w:eastAsia="en-GB"/>
        </w:rPr>
        <w:t>All</w:t>
      </w:r>
      <w:r w:rsidRPr="00D35057">
        <w:rPr>
          <w:color w:val="000000" w:themeColor="text1"/>
          <w:lang w:eastAsia="en-GB"/>
        </w:rPr>
        <w:t xml:space="preserve"> the information you need to prepare for the day can be found below.</w:t>
      </w:r>
      <w:r w:rsidR="00D9301F">
        <w:rPr>
          <w:color w:val="000000" w:themeColor="text1"/>
          <w:lang w:eastAsia="en-GB"/>
        </w:rPr>
        <w:t xml:space="preserve"> </w:t>
      </w:r>
    </w:p>
    <w:p w14:paraId="7EF5331F" w14:textId="77777777" w:rsidR="00D35057" w:rsidRPr="00CA4E82" w:rsidRDefault="00D35057" w:rsidP="00D35057">
      <w:pPr>
        <w:spacing w:after="0" w:line="240" w:lineRule="auto"/>
        <w:rPr>
          <w:color w:val="000000" w:themeColor="text1"/>
          <w:u w:val="single"/>
          <w:lang w:eastAsia="en-GB"/>
        </w:rPr>
      </w:pPr>
      <w:r w:rsidRPr="00D35057">
        <w:rPr>
          <w:color w:val="000000" w:themeColor="text1"/>
          <w:lang w:eastAsia="en-GB"/>
        </w:rPr>
        <w:br/>
      </w:r>
      <w:r w:rsidRPr="00D35057">
        <w:rPr>
          <w:color w:val="000000" w:themeColor="text1"/>
          <w:u w:val="single"/>
          <w:lang w:eastAsia="en-GB"/>
        </w:rPr>
        <w:t>Arrival and Parking</w:t>
      </w:r>
    </w:p>
    <w:p w14:paraId="7ED9D451" w14:textId="1431464A" w:rsidR="00BB7E45" w:rsidRPr="00CA4E82" w:rsidRDefault="00BB7E45" w:rsidP="00D35057">
      <w:pPr>
        <w:spacing w:after="0" w:line="240" w:lineRule="auto"/>
        <w:rPr>
          <w:color w:val="000000" w:themeColor="text1"/>
          <w:u w:val="single"/>
          <w:lang w:eastAsia="en-GB"/>
        </w:rPr>
      </w:pPr>
    </w:p>
    <w:p w14:paraId="41FEE019" w14:textId="4D6C00F3" w:rsidR="00BB7E45" w:rsidRPr="00CA4E82" w:rsidRDefault="00BB7E45" w:rsidP="00D35057">
      <w:pPr>
        <w:spacing w:after="0" w:line="240" w:lineRule="auto"/>
        <w:rPr>
          <w:color w:val="000000" w:themeColor="text1"/>
          <w:lang w:eastAsia="en-GB"/>
        </w:rPr>
      </w:pPr>
      <w:r w:rsidRPr="00CA4E82">
        <w:rPr>
          <w:color w:val="000000" w:themeColor="text1"/>
          <w:lang w:eastAsia="en-GB"/>
        </w:rPr>
        <w:t>Parking is at Huntershill Village, G64 1RP. Stewards will be there to guide you</w:t>
      </w:r>
      <w:r w:rsidR="00D9301F">
        <w:rPr>
          <w:color w:val="000000" w:themeColor="text1"/>
          <w:lang w:eastAsia="en-GB"/>
        </w:rPr>
        <w:t xml:space="preserve"> to a parking space</w:t>
      </w:r>
      <w:r w:rsidRPr="00CA4E82">
        <w:rPr>
          <w:color w:val="000000" w:themeColor="text1"/>
          <w:lang w:eastAsia="en-GB"/>
        </w:rPr>
        <w:t>, and the</w:t>
      </w:r>
      <w:r w:rsidR="00D9301F">
        <w:rPr>
          <w:color w:val="000000" w:themeColor="text1"/>
          <w:lang w:eastAsia="en-GB"/>
        </w:rPr>
        <w:t>n direct you to the</w:t>
      </w:r>
      <w:r w:rsidRPr="00CA4E82">
        <w:rPr>
          <w:color w:val="000000" w:themeColor="text1"/>
          <w:lang w:eastAsia="en-GB"/>
        </w:rPr>
        <w:t xml:space="preserve"> walking route from Huntershill Village to Huntershill Sports Hub</w:t>
      </w:r>
      <w:r w:rsidR="00D9301F">
        <w:rPr>
          <w:color w:val="000000" w:themeColor="text1"/>
          <w:lang w:eastAsia="en-GB"/>
        </w:rPr>
        <w:t>. This has also</w:t>
      </w:r>
      <w:r w:rsidRPr="00CA4E82">
        <w:rPr>
          <w:color w:val="000000" w:themeColor="text1"/>
          <w:lang w:eastAsia="en-GB"/>
        </w:rPr>
        <w:t xml:space="preserve"> been provided on a separate map.</w:t>
      </w:r>
    </w:p>
    <w:p w14:paraId="60BDA7F0" w14:textId="5DAD938D" w:rsidR="00BB7E45" w:rsidRPr="00CA4E82" w:rsidRDefault="00072334" w:rsidP="00D35057">
      <w:pPr>
        <w:spacing w:after="0" w:line="240" w:lineRule="auto"/>
        <w:rPr>
          <w:color w:val="000000" w:themeColor="text1"/>
          <w:lang w:eastAsia="en-GB"/>
        </w:rPr>
      </w:pPr>
      <w:r w:rsidRPr="00CA4E82">
        <w:rPr>
          <w:color w:val="000000" w:themeColor="text1"/>
          <w:lang w:eastAsia="en-GB"/>
        </w:rPr>
        <w:t xml:space="preserve">For public transport – Auchinairn Road is serviced by the </w:t>
      </w:r>
      <w:r w:rsidR="00B57273">
        <w:rPr>
          <w:color w:val="000000" w:themeColor="text1"/>
          <w:lang w:eastAsia="en-GB"/>
        </w:rPr>
        <w:t xml:space="preserve">number </w:t>
      </w:r>
      <w:r w:rsidRPr="00CA4E82">
        <w:rPr>
          <w:color w:val="000000" w:themeColor="text1"/>
          <w:lang w:eastAsia="en-GB"/>
        </w:rPr>
        <w:t>87 bus from Buchanan Street and by rail to Bishopbriggs Station (10 minutes’ walk).</w:t>
      </w:r>
    </w:p>
    <w:p w14:paraId="5163F7C7" w14:textId="2FA7D3C9" w:rsidR="00BB7E45" w:rsidRPr="00D35057" w:rsidRDefault="00BB7E45" w:rsidP="00D35057">
      <w:pPr>
        <w:spacing w:after="0" w:line="240" w:lineRule="auto"/>
        <w:rPr>
          <w:color w:val="000000" w:themeColor="text1"/>
        </w:rPr>
      </w:pPr>
    </w:p>
    <w:p w14:paraId="6335FE92" w14:textId="4311BA8A" w:rsidR="00072334" w:rsidRPr="00CA4E82" w:rsidRDefault="00D35057" w:rsidP="00D35057">
      <w:pPr>
        <w:spacing w:after="0" w:line="240" w:lineRule="auto"/>
        <w:rPr>
          <w:rFonts w:eastAsia="Times New Roman" w:cstheme="majorHAnsi"/>
          <w:b/>
          <w:bCs/>
          <w:color w:val="000000" w:themeColor="text1"/>
          <w:lang w:eastAsia="en-GB"/>
        </w:rPr>
      </w:pPr>
      <w:r w:rsidRPr="00D35057">
        <w:rPr>
          <w:rFonts w:eastAsia="Times New Roman" w:cstheme="majorHAnsi"/>
          <w:b/>
          <w:bCs/>
          <w:color w:val="000000" w:themeColor="text1"/>
          <w:lang w:eastAsia="en-GB"/>
        </w:rPr>
        <w:t>Declarations: </w:t>
      </w:r>
      <w:r w:rsidR="00030A4F">
        <w:rPr>
          <w:rFonts w:eastAsia="Times New Roman" w:cstheme="majorHAnsi"/>
          <w:b/>
          <w:bCs/>
          <w:color w:val="000000" w:themeColor="text1"/>
          <w:lang w:eastAsia="en-GB"/>
        </w:rPr>
        <w:t xml:space="preserve">Open from 9am </w:t>
      </w:r>
      <w:r w:rsidR="00D9301F">
        <w:rPr>
          <w:rFonts w:eastAsia="Times New Roman" w:cstheme="majorHAnsi"/>
          <w:b/>
          <w:bCs/>
          <w:color w:val="000000" w:themeColor="text1"/>
          <w:lang w:eastAsia="en-GB"/>
        </w:rPr>
        <w:t>inside the Sports Hub.</w:t>
      </w:r>
    </w:p>
    <w:p w14:paraId="1493FF9B" w14:textId="77777777" w:rsidR="00072334" w:rsidRPr="00CA4E82" w:rsidRDefault="00072334" w:rsidP="00D35057">
      <w:pPr>
        <w:spacing w:after="0" w:line="240" w:lineRule="auto"/>
        <w:rPr>
          <w:rFonts w:eastAsia="Times New Roman" w:cstheme="majorHAnsi"/>
          <w:b/>
          <w:bCs/>
          <w:color w:val="000000" w:themeColor="text1"/>
          <w:lang w:eastAsia="en-GB"/>
        </w:rPr>
      </w:pPr>
    </w:p>
    <w:p w14:paraId="0A51AA37" w14:textId="6C78FF06" w:rsidR="00D35057" w:rsidRDefault="00D35057" w:rsidP="00D35057">
      <w:pPr>
        <w:spacing w:after="0" w:line="240" w:lineRule="auto"/>
        <w:jc w:val="both"/>
        <w:rPr>
          <w:color w:val="000000" w:themeColor="text1"/>
          <w:lang w:eastAsia="en-GB"/>
        </w:rPr>
      </w:pPr>
      <w:r w:rsidRPr="00D35057">
        <w:rPr>
          <w:color w:val="000000" w:themeColor="text1"/>
          <w:lang w:eastAsia="en-GB"/>
        </w:rPr>
        <w:t>On arrival, athletes should confirm their attendance and collect their number from the declarations table</w:t>
      </w:r>
      <w:r w:rsidR="00072334" w:rsidRPr="00CA4E82">
        <w:rPr>
          <w:color w:val="000000" w:themeColor="text1"/>
          <w:lang w:eastAsia="en-GB"/>
        </w:rPr>
        <w:t xml:space="preserve"> which will be located inside the Sports Hub building</w:t>
      </w:r>
      <w:r w:rsidRPr="00D35057">
        <w:rPr>
          <w:color w:val="000000" w:themeColor="text1"/>
          <w:lang w:eastAsia="en-GB"/>
        </w:rPr>
        <w:t>.</w:t>
      </w:r>
      <w:r w:rsidR="00CA4E82">
        <w:rPr>
          <w:color w:val="000000" w:themeColor="text1"/>
          <w:lang w:eastAsia="en-GB"/>
        </w:rPr>
        <w:t xml:space="preserve"> </w:t>
      </w:r>
      <w:r w:rsidR="00030A4F">
        <w:rPr>
          <w:color w:val="000000" w:themeColor="text1"/>
          <w:lang w:eastAsia="en-GB"/>
        </w:rPr>
        <w:t>Numbers can be picked up from 9am and a</w:t>
      </w:r>
      <w:r w:rsidRPr="00D35057">
        <w:rPr>
          <w:color w:val="000000" w:themeColor="text1"/>
          <w:lang w:eastAsia="en-GB"/>
        </w:rPr>
        <w:t xml:space="preserve">ll athletes must declare at least </w:t>
      </w:r>
      <w:r w:rsidR="00030A4F">
        <w:rPr>
          <w:i/>
          <w:iCs/>
          <w:color w:val="000000" w:themeColor="text1"/>
          <w:lang w:eastAsia="en-GB"/>
        </w:rPr>
        <w:t>4</w:t>
      </w:r>
      <w:r w:rsidRPr="00D35057">
        <w:rPr>
          <w:i/>
          <w:iCs/>
          <w:color w:val="000000" w:themeColor="text1"/>
          <w:lang w:eastAsia="en-GB"/>
        </w:rPr>
        <w:t>0 minutes</w:t>
      </w:r>
      <w:r w:rsidRPr="00D35057">
        <w:rPr>
          <w:color w:val="000000" w:themeColor="text1"/>
          <w:lang w:eastAsia="en-GB"/>
        </w:rPr>
        <w:t xml:space="preserve"> prior to the start of their first event.</w:t>
      </w:r>
      <w:r w:rsidR="00D9301F">
        <w:rPr>
          <w:color w:val="000000" w:themeColor="text1"/>
          <w:lang w:eastAsia="en-GB"/>
        </w:rPr>
        <w:t xml:space="preserve"> </w:t>
      </w:r>
    </w:p>
    <w:p w14:paraId="79FBAE5C" w14:textId="77777777" w:rsidR="00D35057" w:rsidRPr="00D35057" w:rsidRDefault="00D35057" w:rsidP="00D35057">
      <w:pPr>
        <w:spacing w:after="0" w:line="240" w:lineRule="auto"/>
        <w:jc w:val="both"/>
        <w:rPr>
          <w:color w:val="000000" w:themeColor="text1"/>
          <w:lang w:eastAsia="en-GB"/>
        </w:rPr>
      </w:pPr>
    </w:p>
    <w:p w14:paraId="475CE9F8" w14:textId="7B808F3D" w:rsidR="00D35057" w:rsidRPr="00D35057" w:rsidRDefault="00D35057" w:rsidP="00D35057">
      <w:pPr>
        <w:spacing w:after="0" w:line="240" w:lineRule="auto"/>
        <w:jc w:val="both"/>
        <w:rPr>
          <w:color w:val="000000" w:themeColor="text1"/>
          <w:lang w:eastAsia="en-GB"/>
        </w:rPr>
      </w:pPr>
      <w:r w:rsidRPr="00D35057">
        <w:rPr>
          <w:color w:val="000000" w:themeColor="text1"/>
          <w:lang w:eastAsia="en-GB"/>
        </w:rPr>
        <w:t xml:space="preserve">Bib numbers must be securely pinned to the front and back of the top the athlete will compete </w:t>
      </w:r>
      <w:r w:rsidR="00CA4E82" w:rsidRPr="00D35057">
        <w:rPr>
          <w:color w:val="000000" w:themeColor="text1"/>
          <w:lang w:eastAsia="en-GB"/>
        </w:rPr>
        <w:t>in and</w:t>
      </w:r>
      <w:r w:rsidRPr="00D35057">
        <w:rPr>
          <w:color w:val="000000" w:themeColor="text1"/>
          <w:lang w:eastAsia="en-GB"/>
        </w:rPr>
        <w:t xml:space="preserve"> must not be folded or altered in any way.</w:t>
      </w:r>
    </w:p>
    <w:p w14:paraId="5288B452" w14:textId="77777777" w:rsidR="00D35057" w:rsidRPr="00D35057" w:rsidRDefault="00D35057" w:rsidP="00D35057">
      <w:pPr>
        <w:spacing w:after="0" w:line="240" w:lineRule="auto"/>
        <w:jc w:val="both"/>
        <w:rPr>
          <w:color w:val="000000" w:themeColor="text1"/>
          <w:lang w:eastAsia="en-GB"/>
        </w:rPr>
      </w:pPr>
    </w:p>
    <w:p w14:paraId="758F78D6" w14:textId="77777777" w:rsidR="00072334" w:rsidRPr="00CA4E82" w:rsidRDefault="00D35057" w:rsidP="00D35057">
      <w:pPr>
        <w:spacing w:after="0" w:line="240" w:lineRule="auto"/>
        <w:rPr>
          <w:color w:val="000000" w:themeColor="text1"/>
          <w:u w:val="single"/>
          <w:lang w:eastAsia="en-GB"/>
        </w:rPr>
      </w:pPr>
      <w:r w:rsidRPr="00D35057">
        <w:rPr>
          <w:color w:val="000000" w:themeColor="text1"/>
          <w:u w:val="single"/>
          <w:lang w:eastAsia="en-GB"/>
        </w:rPr>
        <w:t>Event Assembly</w:t>
      </w:r>
    </w:p>
    <w:p w14:paraId="617A96D6" w14:textId="3E76FA5E" w:rsidR="00D35057" w:rsidRPr="00D35057" w:rsidRDefault="00D35057" w:rsidP="00D35057">
      <w:pPr>
        <w:spacing w:after="0" w:line="240" w:lineRule="auto"/>
        <w:rPr>
          <w:color w:val="000000" w:themeColor="text1"/>
          <w:lang w:eastAsia="en-GB"/>
        </w:rPr>
      </w:pPr>
      <w:r w:rsidRPr="00D35057">
        <w:rPr>
          <w:color w:val="000000" w:themeColor="text1"/>
          <w:lang w:eastAsia="en-GB"/>
        </w:rPr>
        <w:br/>
        <w:t>Athletes should report to the assembly area prepared to compete, with numbers securely fastened to their club vest and visible to officials</w:t>
      </w:r>
      <w:r w:rsidR="00072334" w:rsidRPr="00CA4E82">
        <w:rPr>
          <w:color w:val="000000" w:themeColor="text1"/>
          <w:lang w:eastAsia="en-GB"/>
        </w:rPr>
        <w:t xml:space="preserve">. </w:t>
      </w:r>
      <w:r w:rsidRPr="00D35057">
        <w:rPr>
          <w:color w:val="000000" w:themeColor="text1"/>
          <w:lang w:eastAsia="en-GB"/>
        </w:rPr>
        <w:t xml:space="preserve">Spikes, if worn, should be </w:t>
      </w:r>
      <w:r w:rsidR="00CA4E82" w:rsidRPr="00D35057">
        <w:rPr>
          <w:color w:val="000000" w:themeColor="text1"/>
          <w:lang w:eastAsia="en-GB"/>
        </w:rPr>
        <w:t>checked,</w:t>
      </w:r>
      <w:r w:rsidRPr="00D35057">
        <w:rPr>
          <w:color w:val="000000" w:themeColor="text1"/>
          <w:lang w:eastAsia="en-GB"/>
        </w:rPr>
        <w:t xml:space="preserve"> and tightened before reporting, and no additional kit or bottles should be brought into the assembly areas. Care should be taken if crossing the track to report to events.</w:t>
      </w:r>
    </w:p>
    <w:p w14:paraId="36F982E8" w14:textId="77777777" w:rsidR="00D35057" w:rsidRPr="00D35057" w:rsidRDefault="00D35057" w:rsidP="00D35057">
      <w:pPr>
        <w:spacing w:after="0" w:line="240" w:lineRule="auto"/>
        <w:jc w:val="both"/>
        <w:rPr>
          <w:color w:val="000000" w:themeColor="text1"/>
          <w:lang w:eastAsia="en-GB"/>
        </w:rPr>
      </w:pPr>
    </w:p>
    <w:p w14:paraId="10EACF11" w14:textId="286EAC31" w:rsidR="00D35057" w:rsidRPr="00CA4E82" w:rsidRDefault="00072334" w:rsidP="00D35057">
      <w:pPr>
        <w:spacing w:after="0" w:line="240" w:lineRule="auto"/>
        <w:rPr>
          <w:color w:val="000000" w:themeColor="text1"/>
          <w:lang w:eastAsia="en-GB"/>
        </w:rPr>
      </w:pPr>
      <w:r w:rsidRPr="00CA4E82">
        <w:rPr>
          <w:color w:val="000000" w:themeColor="text1"/>
          <w:lang w:eastAsia="en-GB"/>
        </w:rPr>
        <w:t>For all events – athletes should assemble beside their</w:t>
      </w:r>
      <w:r w:rsidR="00D9301F">
        <w:rPr>
          <w:color w:val="000000" w:themeColor="text1"/>
          <w:lang w:eastAsia="en-GB"/>
        </w:rPr>
        <w:t xml:space="preserve"> </w:t>
      </w:r>
      <w:r w:rsidRPr="00CA4E82">
        <w:rPr>
          <w:color w:val="000000" w:themeColor="text1"/>
          <w:lang w:eastAsia="en-GB"/>
        </w:rPr>
        <w:t>poo</w:t>
      </w:r>
      <w:r w:rsidR="00D9301F">
        <w:rPr>
          <w:color w:val="000000" w:themeColor="text1"/>
          <w:lang w:eastAsia="en-GB"/>
        </w:rPr>
        <w:t>l</w:t>
      </w:r>
      <w:r w:rsidRPr="00CA4E82">
        <w:rPr>
          <w:color w:val="000000" w:themeColor="text1"/>
          <w:lang w:eastAsia="en-GB"/>
        </w:rPr>
        <w:t xml:space="preserve"> number, and they will be escorted to their track or field event. The assembly area will be on the top bend of the track</w:t>
      </w:r>
      <w:r w:rsidR="00CA4E82" w:rsidRPr="00CA4E82">
        <w:rPr>
          <w:color w:val="000000" w:themeColor="text1"/>
          <w:lang w:eastAsia="en-GB"/>
        </w:rPr>
        <w:t xml:space="preserve"> and athletes should stand beside their</w:t>
      </w:r>
      <w:r w:rsidR="00D9301F">
        <w:rPr>
          <w:color w:val="000000" w:themeColor="text1"/>
          <w:lang w:eastAsia="en-GB"/>
        </w:rPr>
        <w:t xml:space="preserve"> </w:t>
      </w:r>
      <w:r w:rsidR="006F7A13" w:rsidRPr="00CA4E82">
        <w:rPr>
          <w:color w:val="000000" w:themeColor="text1"/>
          <w:lang w:eastAsia="en-GB"/>
        </w:rPr>
        <w:t>poo</w:t>
      </w:r>
      <w:r w:rsidR="006F7A13">
        <w:rPr>
          <w:color w:val="000000" w:themeColor="text1"/>
          <w:lang w:eastAsia="en-GB"/>
        </w:rPr>
        <w:t xml:space="preserve">l </w:t>
      </w:r>
      <w:r w:rsidR="006F7A13" w:rsidRPr="00CA4E82">
        <w:rPr>
          <w:color w:val="000000" w:themeColor="text1"/>
          <w:lang w:eastAsia="en-GB"/>
        </w:rPr>
        <w:t>number</w:t>
      </w:r>
      <w:r w:rsidR="00CA4E82" w:rsidRPr="00CA4E82">
        <w:rPr>
          <w:color w:val="000000" w:themeColor="text1"/>
          <w:lang w:eastAsia="en-GB"/>
        </w:rPr>
        <w:t xml:space="preserve"> which will be lane markers 1-8.</w:t>
      </w:r>
    </w:p>
    <w:p w14:paraId="7364C165" w14:textId="77777777" w:rsidR="00072334" w:rsidRPr="00D35057" w:rsidRDefault="00072334" w:rsidP="00D35057">
      <w:pPr>
        <w:spacing w:after="0" w:line="240" w:lineRule="auto"/>
        <w:rPr>
          <w:color w:val="000000" w:themeColor="text1"/>
          <w:lang w:eastAsia="en-GB"/>
        </w:rPr>
      </w:pPr>
    </w:p>
    <w:p w14:paraId="1B167653" w14:textId="77777777" w:rsidR="00D35057" w:rsidRPr="00D35057" w:rsidRDefault="00D35057" w:rsidP="00D35057">
      <w:pPr>
        <w:spacing w:after="0" w:line="240" w:lineRule="auto"/>
        <w:rPr>
          <w:color w:val="000000" w:themeColor="text1"/>
          <w:lang w:eastAsia="en-GB"/>
        </w:rPr>
      </w:pPr>
      <w:r w:rsidRPr="00D35057">
        <w:rPr>
          <w:b/>
          <w:bCs/>
          <w:color w:val="000000" w:themeColor="text1"/>
          <w:u w:val="single"/>
          <w:lang w:eastAsia="en-GB"/>
        </w:rPr>
        <w:t>General Information</w:t>
      </w:r>
    </w:p>
    <w:p w14:paraId="47C61C01" w14:textId="0073B243" w:rsidR="00D35057" w:rsidRDefault="00446F54" w:rsidP="00D35057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There is no</w:t>
      </w:r>
      <w:r w:rsidR="00D35057" w:rsidRPr="00D35057">
        <w:rPr>
          <w:color w:val="000000" w:themeColor="text1"/>
          <w:lang w:eastAsia="en-GB"/>
        </w:rPr>
        <w:t xml:space="preserve"> indoor area for warming up at this event</w:t>
      </w:r>
      <w:r w:rsidR="00CA4E82" w:rsidRPr="00D35057">
        <w:rPr>
          <w:color w:val="000000" w:themeColor="text1"/>
          <w:lang w:eastAsia="en-GB"/>
        </w:rPr>
        <w:t xml:space="preserve">. </w:t>
      </w:r>
      <w:r w:rsidR="00D35057" w:rsidRPr="00D35057">
        <w:rPr>
          <w:color w:val="000000" w:themeColor="text1"/>
          <w:lang w:eastAsia="en-GB"/>
        </w:rPr>
        <w:t xml:space="preserve">Warm-ups can be conducted on the </w:t>
      </w:r>
      <w:r w:rsidR="00D9301F">
        <w:rPr>
          <w:color w:val="000000" w:themeColor="text1"/>
          <w:lang w:eastAsia="en-GB"/>
        </w:rPr>
        <w:t>football pitch inside the track area</w:t>
      </w:r>
      <w:r w:rsidR="00D35057" w:rsidRPr="00D35057">
        <w:rPr>
          <w:color w:val="000000" w:themeColor="text1"/>
          <w:lang w:eastAsia="en-GB"/>
        </w:rPr>
        <w:t>.</w:t>
      </w:r>
    </w:p>
    <w:p w14:paraId="19FA0B37" w14:textId="602F76A9" w:rsidR="00446F54" w:rsidRDefault="00446F54" w:rsidP="00D35057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There are toilets and changing rooms inside the Hub, please do not leave personal belongings.</w:t>
      </w:r>
    </w:p>
    <w:p w14:paraId="5DE6E664" w14:textId="7D72A219" w:rsidR="00446F54" w:rsidRPr="00D35057" w:rsidRDefault="00446F54" w:rsidP="00D35057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First events are at 10am – </w:t>
      </w:r>
      <w:r w:rsidR="00D9301F">
        <w:rPr>
          <w:color w:val="000000" w:themeColor="text1"/>
          <w:lang w:eastAsia="en-GB"/>
        </w:rPr>
        <w:t>for pools 1-6. Pools 7 &amp; 8 - first event is at 10.45am.</w:t>
      </w:r>
    </w:p>
    <w:p w14:paraId="0D6DF7E4" w14:textId="08487E93" w:rsidR="00072334" w:rsidRPr="00D35057" w:rsidRDefault="00D35057" w:rsidP="00D35057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eastAsia="en-GB"/>
        </w:rPr>
      </w:pPr>
      <w:r w:rsidRPr="00D35057">
        <w:rPr>
          <w:color w:val="000000" w:themeColor="text1"/>
          <w:lang w:eastAsia="en-GB"/>
        </w:rPr>
        <w:t xml:space="preserve">Assembly areas </w:t>
      </w:r>
      <w:r w:rsidR="00D9301F">
        <w:rPr>
          <w:color w:val="000000" w:themeColor="text1"/>
          <w:lang w:eastAsia="en-GB"/>
        </w:rPr>
        <w:t xml:space="preserve">for the 8 pools </w:t>
      </w:r>
      <w:r w:rsidR="00072334" w:rsidRPr="00CA4E82">
        <w:rPr>
          <w:color w:val="000000" w:themeColor="text1"/>
          <w:lang w:eastAsia="en-GB"/>
        </w:rPr>
        <w:t>will be signposted by lane markers 1-8 on the bend nearest the path to the track.</w:t>
      </w:r>
    </w:p>
    <w:p w14:paraId="5C704ACC" w14:textId="77777777" w:rsidR="00D35057" w:rsidRDefault="00D35057" w:rsidP="00D35057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eastAsia="en-GB"/>
        </w:rPr>
      </w:pPr>
      <w:r w:rsidRPr="00D35057">
        <w:rPr>
          <w:color w:val="000000" w:themeColor="text1"/>
          <w:lang w:eastAsia="en-GB"/>
        </w:rPr>
        <w:t>Personal equipment, including phones and music players MUST NOT be brought into the competition area.</w:t>
      </w:r>
    </w:p>
    <w:p w14:paraId="3D2BE126" w14:textId="3D684CF8" w:rsidR="00446F54" w:rsidRPr="00D35057" w:rsidRDefault="00446F54" w:rsidP="00D35057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There is plenty of space on the football pitch, inside the track area</w:t>
      </w:r>
      <w:r w:rsidR="00D9301F">
        <w:rPr>
          <w:color w:val="000000" w:themeColor="text1"/>
          <w:lang w:eastAsia="en-GB"/>
        </w:rPr>
        <w:t xml:space="preserve"> for spectators and for warm up.</w:t>
      </w:r>
    </w:p>
    <w:p w14:paraId="5AF2531E" w14:textId="77777777" w:rsidR="00D35057" w:rsidRPr="00D35057" w:rsidRDefault="00D35057" w:rsidP="00D35057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eastAsia="en-GB"/>
        </w:rPr>
      </w:pPr>
      <w:r w:rsidRPr="00D35057">
        <w:rPr>
          <w:color w:val="000000" w:themeColor="text1"/>
          <w:lang w:eastAsia="en-GB"/>
        </w:rPr>
        <w:t>Balls, including footballs, rugby balls or howlers/NERF Balls, are not permitted within the venue.</w:t>
      </w:r>
    </w:p>
    <w:p w14:paraId="1D6B8C07" w14:textId="77777777" w:rsidR="00D35057" w:rsidRDefault="00D35057" w:rsidP="00D35057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eastAsia="en-GB"/>
        </w:rPr>
      </w:pPr>
      <w:r w:rsidRPr="00D35057">
        <w:rPr>
          <w:color w:val="000000" w:themeColor="text1"/>
          <w:lang w:eastAsia="en-GB"/>
        </w:rPr>
        <w:t>Spike Length: spike length must not exceed 6mm</w:t>
      </w:r>
    </w:p>
    <w:p w14:paraId="75A17762" w14:textId="0ED30492" w:rsidR="00D9301F" w:rsidRPr="00D35057" w:rsidRDefault="00D9301F" w:rsidP="00D35057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We hope to have a tuck shop selling items for 50p or £1 – please bring coins!</w:t>
      </w:r>
    </w:p>
    <w:p w14:paraId="41E7B21F" w14:textId="26199AFE" w:rsidR="00D35057" w:rsidRPr="00D35057" w:rsidRDefault="00CA4E82" w:rsidP="00D35057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eastAsia="en-GB"/>
        </w:rPr>
      </w:pPr>
      <w:r w:rsidRPr="00CA4E82">
        <w:rPr>
          <w:i/>
          <w:iCs/>
          <w:color w:val="000000" w:themeColor="text1"/>
          <w:lang w:eastAsia="en-GB"/>
        </w:rPr>
        <w:t>07746 036075 (Barbara Knox)</w:t>
      </w:r>
      <w:r w:rsidR="00D35057" w:rsidRPr="00D35057">
        <w:rPr>
          <w:b/>
          <w:bCs/>
          <w:color w:val="000000" w:themeColor="text1"/>
          <w:lang w:eastAsia="en-GB"/>
        </w:rPr>
        <w:t xml:space="preserve"> </w:t>
      </w:r>
      <w:r w:rsidR="00D35057" w:rsidRPr="00D35057">
        <w:rPr>
          <w:color w:val="000000" w:themeColor="text1"/>
          <w:lang w:eastAsia="en-GB"/>
        </w:rPr>
        <w:t xml:space="preserve">is available to athletes, coaches, team managers, </w:t>
      </w:r>
      <w:r w:rsidRPr="00D35057">
        <w:rPr>
          <w:color w:val="000000" w:themeColor="text1"/>
          <w:lang w:eastAsia="en-GB"/>
        </w:rPr>
        <w:t>officials,</w:t>
      </w:r>
      <w:r w:rsidR="00D35057" w:rsidRPr="00D35057">
        <w:rPr>
          <w:color w:val="000000" w:themeColor="text1"/>
          <w:lang w:eastAsia="en-GB"/>
        </w:rPr>
        <w:t xml:space="preserve"> or spectators for on the day enquiries, if required</w:t>
      </w:r>
      <w:r w:rsidRPr="00D35057">
        <w:rPr>
          <w:color w:val="000000" w:themeColor="text1"/>
          <w:lang w:eastAsia="en-GB"/>
        </w:rPr>
        <w:t xml:space="preserve">. </w:t>
      </w:r>
      <w:r w:rsidR="00D35057" w:rsidRPr="00D35057">
        <w:rPr>
          <w:color w:val="000000" w:themeColor="text1"/>
          <w:lang w:eastAsia="en-GB"/>
        </w:rPr>
        <w:t>If unanswered, a message should be left detailing name, issue and return contact telephone/mobile number.</w:t>
      </w:r>
    </w:p>
    <w:p w14:paraId="0A6EF55B" w14:textId="77777777" w:rsidR="00A15566" w:rsidRDefault="00A15566"/>
    <w:sectPr w:rsidR="00A15566" w:rsidSect="00B5727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56FB6"/>
    <w:multiLevelType w:val="hybridMultilevel"/>
    <w:tmpl w:val="BBF40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800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57"/>
    <w:rsid w:val="00030A4F"/>
    <w:rsid w:val="00072334"/>
    <w:rsid w:val="00446F54"/>
    <w:rsid w:val="0064651D"/>
    <w:rsid w:val="006F7A13"/>
    <w:rsid w:val="00A15566"/>
    <w:rsid w:val="00B152D8"/>
    <w:rsid w:val="00B57273"/>
    <w:rsid w:val="00BB7E45"/>
    <w:rsid w:val="00C32152"/>
    <w:rsid w:val="00CA4E82"/>
    <w:rsid w:val="00D35057"/>
    <w:rsid w:val="00D45FE8"/>
    <w:rsid w:val="00D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349F"/>
  <w15:chartTrackingRefBased/>
  <w15:docId w15:val="{423DEE86-09E9-4A13-BDA1-52254A6E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0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0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0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0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0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0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Knox</dc:creator>
  <cp:keywords/>
  <dc:description/>
  <cp:lastModifiedBy>Barbara Knox</cp:lastModifiedBy>
  <cp:revision>11</cp:revision>
  <dcterms:created xsi:type="dcterms:W3CDTF">2024-05-27T17:57:00Z</dcterms:created>
  <dcterms:modified xsi:type="dcterms:W3CDTF">2024-05-28T13:14:00Z</dcterms:modified>
</cp:coreProperties>
</file>